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B883D" w14:textId="011D1AAC" w:rsidR="00C73DCD" w:rsidRDefault="00C73DCD" w:rsidP="00C73DCD">
      <w:pPr>
        <w:widowControl w:val="0"/>
        <w:autoSpaceDE w:val="0"/>
        <w:autoSpaceDN w:val="0"/>
        <w:adjustRightInd w:val="0"/>
        <w:jc w:val="center"/>
        <w:rPr>
          <w:rFonts w:ascii="Arial Black" w:hAnsi="Arial Black"/>
          <w:b/>
          <w:bCs/>
          <w:sz w:val="32"/>
          <w:szCs w:val="32"/>
        </w:rPr>
      </w:pPr>
      <w:r w:rsidRPr="00246E49">
        <w:rPr>
          <w:rFonts w:ascii="Arial Black" w:hAnsi="Arial Black"/>
          <w:b/>
          <w:bCs/>
          <w:sz w:val="32"/>
          <w:szCs w:val="32"/>
        </w:rPr>
        <w:t>WESTERN INTERLAKE PLANNING DISTRIC</w:t>
      </w:r>
      <w:r>
        <w:rPr>
          <w:rFonts w:ascii="Arial Black" w:hAnsi="Arial Black"/>
          <w:b/>
          <w:bCs/>
          <w:sz w:val="32"/>
          <w:szCs w:val="32"/>
        </w:rPr>
        <w:t>T</w:t>
      </w:r>
    </w:p>
    <w:p w14:paraId="0136C763" w14:textId="5A9E540E" w:rsidR="00C73DCD" w:rsidRPr="00C73DCD" w:rsidRDefault="00C73DCD" w:rsidP="00C73DCD">
      <w:pPr>
        <w:widowControl w:val="0"/>
        <w:autoSpaceDE w:val="0"/>
        <w:autoSpaceDN w:val="0"/>
        <w:adjustRightInd w:val="0"/>
        <w:spacing w:line="240" w:lineRule="auto"/>
        <w:jc w:val="center"/>
        <w:rPr>
          <w:rFonts w:ascii="Arial Black" w:hAnsi="Arial Black"/>
          <w:b/>
          <w:bCs/>
          <w:sz w:val="32"/>
          <w:szCs w:val="32"/>
        </w:rPr>
      </w:pPr>
      <w:r w:rsidRPr="009134E2">
        <w:rPr>
          <w:rFonts w:ascii="Arial Black" w:hAnsi="Arial Black"/>
          <w:b/>
          <w:bCs/>
          <w:sz w:val="20"/>
          <w:szCs w:val="20"/>
        </w:rPr>
        <w:t>Box 269, St. Laurent, Mb R0C 2S0</w:t>
      </w:r>
    </w:p>
    <w:p w14:paraId="377361C2" w14:textId="77777777" w:rsidR="004B332F" w:rsidRDefault="00C73DCD" w:rsidP="004B332F">
      <w:pPr>
        <w:widowControl w:val="0"/>
        <w:autoSpaceDE w:val="0"/>
        <w:autoSpaceDN w:val="0"/>
        <w:adjustRightInd w:val="0"/>
        <w:jc w:val="center"/>
        <w:rPr>
          <w:rFonts w:ascii="Calibri Light" w:hAnsi="Calibri Light" w:cs="Calibri Light"/>
          <w:b/>
          <w:bCs/>
          <w:sz w:val="32"/>
          <w:szCs w:val="32"/>
        </w:rPr>
      </w:pPr>
      <w:r w:rsidRPr="00AD020F">
        <w:rPr>
          <w:rFonts w:ascii="Calibri Light" w:hAnsi="Calibri Light" w:cs="Calibri Light"/>
          <w:b/>
          <w:bCs/>
          <w:sz w:val="32"/>
          <w:szCs w:val="32"/>
        </w:rPr>
        <w:t>UNDER THE AUTHORITY OF THE PLANNING AC</w:t>
      </w:r>
      <w:r w:rsidR="004B332F">
        <w:rPr>
          <w:rFonts w:ascii="Calibri Light" w:hAnsi="Calibri Light" w:cs="Calibri Light"/>
          <w:b/>
          <w:bCs/>
          <w:sz w:val="32"/>
          <w:szCs w:val="32"/>
        </w:rPr>
        <w:t>T</w:t>
      </w:r>
    </w:p>
    <w:p w14:paraId="5758D4F1" w14:textId="17767BAD" w:rsidR="00C73DCD" w:rsidRPr="00C73DCD" w:rsidRDefault="00C73DCD" w:rsidP="004B332F">
      <w:pPr>
        <w:widowControl w:val="0"/>
        <w:autoSpaceDE w:val="0"/>
        <w:autoSpaceDN w:val="0"/>
        <w:adjustRightInd w:val="0"/>
        <w:spacing w:line="240" w:lineRule="auto"/>
        <w:jc w:val="center"/>
        <w:rPr>
          <w:rFonts w:ascii="Calibri Light" w:hAnsi="Calibri Light" w:cs="Calibri Light"/>
          <w:b/>
          <w:bCs/>
          <w:sz w:val="32"/>
          <w:szCs w:val="32"/>
        </w:rPr>
      </w:pPr>
      <w:r w:rsidRPr="00AD020F">
        <w:rPr>
          <w:b/>
          <w:bCs/>
          <w:sz w:val="44"/>
          <w:szCs w:val="44"/>
        </w:rPr>
        <w:t>NOTICE</w:t>
      </w:r>
      <w:r>
        <w:rPr>
          <w:b/>
          <w:bCs/>
          <w:sz w:val="44"/>
          <w:szCs w:val="44"/>
        </w:rPr>
        <w:t xml:space="preserve"> </w:t>
      </w:r>
      <w:r w:rsidRPr="00AD020F">
        <w:rPr>
          <w:b/>
          <w:bCs/>
          <w:sz w:val="44"/>
          <w:szCs w:val="44"/>
        </w:rPr>
        <w:t>OF PUBLIC HEARING</w:t>
      </w:r>
    </w:p>
    <w:p w14:paraId="15DD7C7C" w14:textId="77777777" w:rsidR="00C73DCD" w:rsidRDefault="00C73DCD" w:rsidP="00C73DCD">
      <w:pPr>
        <w:widowControl w:val="0"/>
        <w:autoSpaceDE w:val="0"/>
        <w:autoSpaceDN w:val="0"/>
        <w:adjustRightInd w:val="0"/>
        <w:rPr>
          <w:bCs/>
          <w:sz w:val="32"/>
          <w:szCs w:val="32"/>
        </w:rPr>
      </w:pPr>
      <w:r>
        <w:rPr>
          <w:bCs/>
          <w:sz w:val="32"/>
          <w:szCs w:val="32"/>
        </w:rPr>
        <w:t>On the date and at the time and location shown below, a PUBLIC HEARING will be held to receive representations from any persons who wish to make them in respect to the following matter:</w:t>
      </w:r>
    </w:p>
    <w:p w14:paraId="50D6855D" w14:textId="77777777" w:rsidR="00C73DCD" w:rsidRDefault="00C73DCD" w:rsidP="00C73DCD">
      <w:pPr>
        <w:widowControl w:val="0"/>
        <w:autoSpaceDE w:val="0"/>
        <w:autoSpaceDN w:val="0"/>
        <w:adjustRightInd w:val="0"/>
        <w:jc w:val="center"/>
        <w:rPr>
          <w:b/>
          <w:bCs/>
          <w:sz w:val="32"/>
          <w:szCs w:val="32"/>
          <w:u w:val="single"/>
        </w:rPr>
      </w:pPr>
      <w:r>
        <w:rPr>
          <w:b/>
          <w:bCs/>
          <w:sz w:val="32"/>
          <w:szCs w:val="32"/>
          <w:u w:val="single"/>
        </w:rPr>
        <w:t>APPLICATION FOR VARIANCE ORDER under the RM OF SIGLUNES ZONING BY-LAW NO 6/05</w:t>
      </w:r>
    </w:p>
    <w:p w14:paraId="487FDA41" w14:textId="5C9A02FC" w:rsidR="00C73DCD" w:rsidRPr="00741D08" w:rsidRDefault="00C73DCD" w:rsidP="00C73DCD">
      <w:pPr>
        <w:widowControl w:val="0"/>
        <w:autoSpaceDE w:val="0"/>
        <w:autoSpaceDN w:val="0"/>
        <w:adjustRightInd w:val="0"/>
        <w:rPr>
          <w:bCs/>
        </w:rPr>
      </w:pPr>
      <w:r>
        <w:rPr>
          <w:b/>
        </w:rPr>
        <w:t xml:space="preserve">HEARING LOCATION:  </w:t>
      </w:r>
      <w:r w:rsidR="004C2527">
        <w:rPr>
          <w:b/>
        </w:rPr>
        <w:tab/>
      </w:r>
      <w:r w:rsidR="004C2527" w:rsidRPr="00741D08">
        <w:rPr>
          <w:bCs/>
        </w:rPr>
        <w:t>38 Main St, Ashern, MB</w:t>
      </w:r>
    </w:p>
    <w:p w14:paraId="61802367" w14:textId="27755DBE" w:rsidR="00C73DCD" w:rsidRPr="00741D08" w:rsidRDefault="00C73DCD" w:rsidP="00C73DCD">
      <w:pPr>
        <w:widowControl w:val="0"/>
        <w:autoSpaceDE w:val="0"/>
        <w:autoSpaceDN w:val="0"/>
        <w:adjustRightInd w:val="0"/>
        <w:rPr>
          <w:bCs/>
        </w:rPr>
      </w:pPr>
      <w:r>
        <w:rPr>
          <w:b/>
        </w:rPr>
        <w:t>HEARING</w:t>
      </w:r>
      <w:r w:rsidRPr="00C73DCD">
        <w:rPr>
          <w:b/>
        </w:rPr>
        <w:t xml:space="preserve"> </w:t>
      </w:r>
      <w:r w:rsidR="004C2527">
        <w:rPr>
          <w:b/>
        </w:rPr>
        <w:t>DATE</w:t>
      </w:r>
      <w:r>
        <w:rPr>
          <w:b/>
        </w:rPr>
        <w:t>:</w:t>
      </w:r>
      <w:r w:rsidR="004C2527">
        <w:rPr>
          <w:b/>
        </w:rPr>
        <w:tab/>
      </w:r>
      <w:r w:rsidR="004C2527">
        <w:rPr>
          <w:b/>
        </w:rPr>
        <w:tab/>
      </w:r>
      <w:r w:rsidR="004C2527" w:rsidRPr="00741D08">
        <w:rPr>
          <w:bCs/>
        </w:rPr>
        <w:t>June 23rd, 2026 @11:00am</w:t>
      </w:r>
    </w:p>
    <w:p w14:paraId="0AE3057C" w14:textId="1F516B1D" w:rsidR="00C73DCD" w:rsidRDefault="004C2527" w:rsidP="00C73DCD">
      <w:pPr>
        <w:widowControl w:val="0"/>
        <w:autoSpaceDE w:val="0"/>
        <w:autoSpaceDN w:val="0"/>
        <w:adjustRightInd w:val="0"/>
        <w:rPr>
          <w:b/>
        </w:rPr>
      </w:pPr>
      <w:r>
        <w:rPr>
          <w:b/>
        </w:rPr>
        <w:t>APPLICATION:</w:t>
      </w:r>
      <w:r>
        <w:rPr>
          <w:b/>
        </w:rPr>
        <w:tab/>
      </w:r>
      <w:r>
        <w:rPr>
          <w:b/>
        </w:rPr>
        <w:tab/>
        <w:t>VWI-02-26</w:t>
      </w:r>
    </w:p>
    <w:p w14:paraId="2C719C6D" w14:textId="35BA1673" w:rsidR="004C2527" w:rsidRDefault="004C2527" w:rsidP="004C2527">
      <w:pPr>
        <w:widowControl w:val="0"/>
        <w:autoSpaceDE w:val="0"/>
        <w:autoSpaceDN w:val="0"/>
        <w:adjustRightInd w:val="0"/>
        <w:ind w:left="2880" w:hanging="2880"/>
        <w:rPr>
          <w:b/>
        </w:rPr>
      </w:pPr>
      <w:r w:rsidRPr="007E3EBF">
        <w:rPr>
          <w:b/>
        </w:rPr>
        <w:t>OWNER</w:t>
      </w:r>
      <w:r>
        <w:rPr>
          <w:b/>
        </w:rPr>
        <w:t>S/APPLICANT:</w:t>
      </w:r>
      <w:r>
        <w:rPr>
          <w:b/>
        </w:rPr>
        <w:tab/>
      </w:r>
      <w:r w:rsidRPr="00741D08">
        <w:rPr>
          <w:bCs/>
        </w:rPr>
        <w:t>Walter &amp; Rosanna Waldner</w:t>
      </w:r>
    </w:p>
    <w:p w14:paraId="1A76F106" w14:textId="5E60865F" w:rsidR="00B731A8" w:rsidRPr="00B731A8" w:rsidRDefault="004C2527" w:rsidP="004C2527">
      <w:pPr>
        <w:widowControl w:val="0"/>
        <w:autoSpaceDE w:val="0"/>
        <w:autoSpaceDN w:val="0"/>
        <w:adjustRightInd w:val="0"/>
        <w:ind w:left="2880" w:hanging="2880"/>
        <w:rPr>
          <w:bCs/>
        </w:rPr>
      </w:pPr>
      <w:r>
        <w:rPr>
          <w:b/>
        </w:rPr>
        <w:t>PROPOSAL:</w:t>
      </w:r>
      <w:r>
        <w:rPr>
          <w:b/>
        </w:rPr>
        <w:tab/>
      </w:r>
      <w:r w:rsidR="00B731A8">
        <w:rPr>
          <w:bCs/>
        </w:rPr>
        <w:t>To Vary the rear yard setback and the east side</w:t>
      </w:r>
      <w:r w:rsidR="006A637A">
        <w:rPr>
          <w:bCs/>
        </w:rPr>
        <w:t xml:space="preserve"> yard</w:t>
      </w:r>
      <w:r w:rsidR="00B731A8">
        <w:rPr>
          <w:bCs/>
        </w:rPr>
        <w:t xml:space="preserve"> setback</w:t>
      </w:r>
    </w:p>
    <w:p w14:paraId="7685B377" w14:textId="44881268" w:rsidR="00741D08" w:rsidRPr="00B731A8" w:rsidRDefault="00741D08" w:rsidP="004C2527">
      <w:pPr>
        <w:widowControl w:val="0"/>
        <w:autoSpaceDE w:val="0"/>
        <w:autoSpaceDN w:val="0"/>
        <w:adjustRightInd w:val="0"/>
        <w:ind w:left="2880" w:hanging="2880"/>
        <w:rPr>
          <w:bCs/>
        </w:rPr>
      </w:pPr>
      <w:r>
        <w:rPr>
          <w:b/>
        </w:rPr>
        <w:tab/>
        <w:t xml:space="preserve">TABLE 8-2 </w:t>
      </w:r>
      <w:r w:rsidR="00BA7F55" w:rsidRPr="00B731A8">
        <w:rPr>
          <w:bCs/>
        </w:rPr>
        <w:t>Recreation, Parks</w:t>
      </w:r>
      <w:r w:rsidRPr="00B731A8">
        <w:rPr>
          <w:bCs/>
        </w:rPr>
        <w:t xml:space="preserve"> and Open Space and</w:t>
      </w:r>
      <w:r>
        <w:rPr>
          <w:b/>
        </w:rPr>
        <w:t xml:space="preserve"> </w:t>
      </w:r>
      <w:r w:rsidRPr="00B731A8">
        <w:rPr>
          <w:bCs/>
        </w:rPr>
        <w:t>Institutional Bulk Table. Minimum Side Yard and Rear Yard Requirements</w:t>
      </w:r>
    </w:p>
    <w:p w14:paraId="1DA7F12E" w14:textId="234989FE" w:rsidR="00741D08" w:rsidRDefault="00741D08" w:rsidP="004C2527">
      <w:pPr>
        <w:widowControl w:val="0"/>
        <w:autoSpaceDE w:val="0"/>
        <w:autoSpaceDN w:val="0"/>
        <w:adjustRightInd w:val="0"/>
        <w:ind w:left="2880" w:hanging="2880"/>
        <w:rPr>
          <w:b/>
        </w:rPr>
      </w:pPr>
      <w:r>
        <w:rPr>
          <w:b/>
        </w:rPr>
        <w:tab/>
        <w:t xml:space="preserve">FROM: </w:t>
      </w:r>
      <w:r w:rsidRPr="00B731A8">
        <w:rPr>
          <w:bCs/>
        </w:rPr>
        <w:t>10ft (rear site line) AND 5ft (east side site line)</w:t>
      </w:r>
    </w:p>
    <w:p w14:paraId="6F8F2A83" w14:textId="284064EC" w:rsidR="004C2527" w:rsidRDefault="00741D08" w:rsidP="004C2527">
      <w:pPr>
        <w:widowControl w:val="0"/>
        <w:autoSpaceDE w:val="0"/>
        <w:autoSpaceDN w:val="0"/>
        <w:adjustRightInd w:val="0"/>
        <w:spacing w:after="0" w:line="240" w:lineRule="auto"/>
        <w:ind w:left="2880" w:hanging="2880"/>
      </w:pPr>
      <w:r>
        <w:tab/>
      </w:r>
      <w:r w:rsidRPr="00B731A8">
        <w:rPr>
          <w:b/>
          <w:bCs/>
        </w:rPr>
        <w:t>TO:</w:t>
      </w:r>
      <w:r>
        <w:t xml:space="preserve"> 6ft (rear site line)</w:t>
      </w:r>
      <w:r w:rsidR="00B731A8">
        <w:t xml:space="preserve"> AND 1ft (east site line)</w:t>
      </w:r>
    </w:p>
    <w:p w14:paraId="61987613" w14:textId="2615D60C" w:rsidR="00B731A8" w:rsidRDefault="00D71350" w:rsidP="004C2527">
      <w:pPr>
        <w:widowControl w:val="0"/>
        <w:autoSpaceDE w:val="0"/>
        <w:autoSpaceDN w:val="0"/>
        <w:adjustRightInd w:val="0"/>
        <w:spacing w:after="0" w:line="240" w:lineRule="auto"/>
        <w:ind w:left="2880" w:hanging="2880"/>
      </w:pPr>
      <w:r>
        <w:tab/>
      </w:r>
      <w:r w:rsidR="00B731A8">
        <w:t>To allow the location of a shed to comply with the zoning bylaw</w:t>
      </w:r>
    </w:p>
    <w:p w14:paraId="7571037D" w14:textId="0D2015F5" w:rsidR="00340222" w:rsidRPr="004C2527" w:rsidRDefault="00340222" w:rsidP="004C2527">
      <w:pPr>
        <w:widowControl w:val="0"/>
        <w:autoSpaceDE w:val="0"/>
        <w:autoSpaceDN w:val="0"/>
        <w:adjustRightInd w:val="0"/>
        <w:spacing w:after="0" w:line="240" w:lineRule="auto"/>
        <w:ind w:left="2880" w:hanging="2880"/>
      </w:pPr>
    </w:p>
    <w:p w14:paraId="7391B6F8" w14:textId="3D297C01" w:rsidR="007252C9" w:rsidRDefault="00BB1509" w:rsidP="007252C9">
      <w:pPr>
        <w:pStyle w:val="NormalWeb"/>
      </w:pPr>
      <w:r w:rsidRPr="00BB1509">
        <w:rPr>
          <w:b/>
          <w:bCs/>
        </w:rPr>
        <w:t>AFFECTED AREA:</w:t>
      </w:r>
      <w:r w:rsidR="00BB79B9">
        <w:rPr>
          <w:b/>
          <w:bCs/>
        </w:rPr>
        <w:tab/>
      </w:r>
      <w:r w:rsidR="00BB79B9">
        <w:rPr>
          <w:b/>
          <w:bCs/>
        </w:rPr>
        <w:tab/>
      </w:r>
      <w:r w:rsidR="00542802" w:rsidRPr="0098552B">
        <w:t>LOT 13</w:t>
      </w:r>
      <w:r w:rsidR="00757205" w:rsidRPr="0098552B">
        <w:t xml:space="preserve">, </w:t>
      </w:r>
      <w:r w:rsidR="005D6401" w:rsidRPr="0098552B">
        <w:t>Block 5, Plan 43391</w:t>
      </w:r>
      <w:r w:rsidR="00B13DC3" w:rsidRPr="0098552B">
        <w:t xml:space="preserve"> (6 Eagle Way)</w:t>
      </w:r>
      <w:r w:rsidR="00901EE7">
        <w:t xml:space="preserve">, </w:t>
      </w:r>
      <w:r w:rsidR="008B31C7" w:rsidRPr="0098552B">
        <w:t xml:space="preserve">in the RM of </w:t>
      </w:r>
      <w:r w:rsidR="00A82C32" w:rsidRPr="0098552B">
        <w:tab/>
      </w:r>
      <w:r w:rsidR="00A82C32" w:rsidRPr="0098552B">
        <w:tab/>
      </w:r>
      <w:r w:rsidR="00A82C32" w:rsidRPr="0098552B">
        <w:tab/>
      </w:r>
      <w:r w:rsidR="00A82C32" w:rsidRPr="0098552B">
        <w:tab/>
      </w:r>
      <w:r w:rsidR="00A82C32" w:rsidRPr="0098552B">
        <w:tab/>
      </w:r>
      <w:r w:rsidR="0098552B">
        <w:tab/>
      </w:r>
      <w:r w:rsidR="00A503D7">
        <w:t>West Interlake</w:t>
      </w:r>
      <w:r w:rsidR="00A82C32" w:rsidRPr="0098552B">
        <w:t xml:space="preserve"> (</w:t>
      </w:r>
      <w:r w:rsidR="00A503AF" w:rsidRPr="0098552B">
        <w:t>outline</w:t>
      </w:r>
      <w:r w:rsidR="002E7ECD">
        <w:t xml:space="preserve">d </w:t>
      </w:r>
      <w:r w:rsidR="00A503AF" w:rsidRPr="0098552B">
        <w:t>on the map in neon green)</w:t>
      </w:r>
      <w:r w:rsidR="001906E6">
        <w:t xml:space="preserve"> </w:t>
      </w:r>
    </w:p>
    <w:p w14:paraId="2B81A1CF" w14:textId="185EEC4C" w:rsidR="00612C5D" w:rsidRDefault="00665D27" w:rsidP="00612C5D">
      <w:pPr>
        <w:widowControl w:val="0"/>
        <w:autoSpaceDE w:val="0"/>
        <w:autoSpaceDN w:val="0"/>
        <w:adjustRightInd w:val="0"/>
      </w:pPr>
      <w:r>
        <w:rPr>
          <w:b/>
        </w:rPr>
        <w:t>FOR</w:t>
      </w:r>
      <w:r w:rsidR="009A52DB">
        <w:rPr>
          <w:b/>
        </w:rPr>
        <w:t xml:space="preserve"> INFORMATION</w:t>
      </w:r>
      <w:r>
        <w:tab/>
      </w:r>
      <w:r w:rsidR="00612C5D">
        <w:tab/>
        <w:t xml:space="preserve">Cherie Millar, Office Administrator, Western Interlake Planning </w:t>
      </w:r>
      <w:r w:rsidR="00612C5D" w:rsidRPr="0065292F">
        <w:t xml:space="preserve"> </w:t>
      </w:r>
      <w:r w:rsidR="00612C5D">
        <w:tab/>
      </w:r>
      <w:r w:rsidR="00AC6D6F">
        <w:t xml:space="preserve"> </w:t>
      </w:r>
      <w:r w:rsidR="00431CF4">
        <w:t xml:space="preserve">    </w:t>
      </w:r>
      <w:r w:rsidR="009A52DB" w:rsidRPr="00AC6D6F">
        <w:rPr>
          <w:b/>
          <w:bCs/>
        </w:rPr>
        <w:t>C</w:t>
      </w:r>
      <w:r w:rsidR="00431CF4">
        <w:rPr>
          <w:b/>
          <w:bCs/>
        </w:rPr>
        <w:t>ONTACT</w:t>
      </w:r>
      <w:r w:rsidR="009A52DB" w:rsidRPr="00AC6D6F">
        <w:rPr>
          <w:b/>
          <w:bCs/>
        </w:rPr>
        <w:t>:</w:t>
      </w:r>
      <w:r w:rsidR="00612C5D">
        <w:tab/>
      </w:r>
      <w:r w:rsidR="00612C5D">
        <w:tab/>
      </w:r>
      <w:r w:rsidR="00431CF4">
        <w:t xml:space="preserve"> </w:t>
      </w:r>
      <w:r w:rsidR="00431CF4">
        <w:tab/>
      </w:r>
      <w:r w:rsidR="00612C5D">
        <w:t>District,</w:t>
      </w:r>
      <w:r w:rsidR="000E3FF6">
        <w:t xml:space="preserve"> Email: </w:t>
      </w:r>
      <w:hyperlink r:id="rId6" w:history="1">
        <w:r w:rsidR="000E3FF6" w:rsidRPr="009F76FA">
          <w:rPr>
            <w:rStyle w:val="Hyperlink"/>
          </w:rPr>
          <w:t>Westerninterlakeplanning@gmail.com</w:t>
        </w:r>
      </w:hyperlink>
      <w:r w:rsidR="000E3FF6">
        <w:t xml:space="preserve"> Contact </w:t>
      </w:r>
      <w:r w:rsidR="000E3FF6">
        <w:tab/>
      </w:r>
      <w:r w:rsidR="000E3FF6">
        <w:tab/>
      </w:r>
      <w:r w:rsidR="000E3FF6">
        <w:tab/>
      </w:r>
      <w:r w:rsidR="000E3FF6">
        <w:tab/>
        <w:t>number 204-646</w:t>
      </w:r>
      <w:r w:rsidR="00AC6D6F">
        <w:t>-2615</w:t>
      </w:r>
    </w:p>
    <w:p w14:paraId="2C77E798" w14:textId="3AF867A3" w:rsidR="008D7B89" w:rsidRDefault="008D7B89" w:rsidP="008D7B89">
      <w:pPr>
        <w:widowControl w:val="0"/>
        <w:autoSpaceDE w:val="0"/>
        <w:autoSpaceDN w:val="0"/>
        <w:adjustRightInd w:val="0"/>
      </w:pPr>
      <w:r w:rsidRPr="00340222">
        <w:rPr>
          <w:noProof/>
        </w:rPr>
        <w:drawing>
          <wp:anchor distT="0" distB="0" distL="114300" distR="114300" simplePos="0" relativeHeight="251659264" behindDoc="0" locked="0" layoutInCell="1" allowOverlap="1" wp14:anchorId="11073126" wp14:editId="5ACAA3AF">
            <wp:simplePos x="0" y="0"/>
            <wp:positionH relativeFrom="margin">
              <wp:posOffset>-444500</wp:posOffset>
            </wp:positionH>
            <wp:positionV relativeFrom="paragraph">
              <wp:posOffset>616585</wp:posOffset>
            </wp:positionV>
            <wp:extent cx="7042150" cy="3342005"/>
            <wp:effectExtent l="0" t="0" r="6350" b="0"/>
            <wp:wrapNone/>
            <wp:docPr id="398769597" name="Picture 1" descr="The image shows a rural suburban area with a grid of houses, a provincial highway, and a small body of water, likely a lake or river,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69597" name="Picture 1" descr="The image shows a rural suburban area with a grid of houses, a provincial highway, and a small body of water, likely a lake or river, in the background.&#10;&#10;AI-generated content may be incorrect."/>
                    <pic:cNvPicPr/>
                  </pic:nvPicPr>
                  <pic:blipFill>
                    <a:blip r:embed="rId7"/>
                    <a:stretch>
                      <a:fillRect/>
                    </a:stretch>
                  </pic:blipFill>
                  <pic:spPr>
                    <a:xfrm>
                      <a:off x="0" y="0"/>
                      <a:ext cx="7042150" cy="3342005"/>
                    </a:xfrm>
                    <a:prstGeom prst="rect">
                      <a:avLst/>
                    </a:prstGeom>
                  </pic:spPr>
                </pic:pic>
              </a:graphicData>
            </a:graphic>
            <wp14:sizeRelH relativeFrom="margin">
              <wp14:pctWidth>0</wp14:pctWidth>
            </wp14:sizeRelH>
            <wp14:sizeRelV relativeFrom="margin">
              <wp14:pctHeight>0</wp14:pctHeight>
            </wp14:sizeRelV>
          </wp:anchor>
        </w:drawing>
      </w:r>
      <w:r>
        <w:t>A copy of the above proposal and supporting material may be inspected at the location noted above during normal office hours, Monday to Friday.  Copies may be made and extracts taken therefrom, upon request.</w:t>
      </w:r>
    </w:p>
    <w:p w14:paraId="7EE066E8" w14:textId="173F6FF3" w:rsidR="000E3FF6" w:rsidRDefault="000E3FF6" w:rsidP="00612C5D">
      <w:pPr>
        <w:widowControl w:val="0"/>
        <w:autoSpaceDE w:val="0"/>
        <w:autoSpaceDN w:val="0"/>
        <w:adjustRightInd w:val="0"/>
      </w:pPr>
      <w:r>
        <w:tab/>
      </w:r>
      <w:r>
        <w:tab/>
      </w:r>
      <w:r>
        <w:tab/>
      </w:r>
      <w:r>
        <w:tab/>
      </w:r>
    </w:p>
    <w:p w14:paraId="0EE3A1FE" w14:textId="1AFBF38B" w:rsidR="00665D27" w:rsidRPr="00190135" w:rsidRDefault="00753A33" w:rsidP="00665D27">
      <w:pPr>
        <w:widowControl w:val="0"/>
        <w:autoSpaceDE w:val="0"/>
        <w:autoSpaceDN w:val="0"/>
        <w:adjustRightInd w:val="0"/>
        <w:rPr>
          <w:b/>
        </w:rPr>
      </w:pPr>
      <w:r>
        <w:rPr>
          <w:noProof/>
        </w:rPr>
        <mc:AlternateContent>
          <mc:Choice Requires="wps">
            <w:drawing>
              <wp:anchor distT="45720" distB="45720" distL="114300" distR="114300" simplePos="0" relativeHeight="251671552" behindDoc="0" locked="0" layoutInCell="1" allowOverlap="1" wp14:anchorId="4912669D" wp14:editId="6FF9343F">
                <wp:simplePos x="0" y="0"/>
                <wp:positionH relativeFrom="column">
                  <wp:posOffset>1684710</wp:posOffset>
                </wp:positionH>
                <wp:positionV relativeFrom="paragraph">
                  <wp:posOffset>38735</wp:posOffset>
                </wp:positionV>
                <wp:extent cx="1041400" cy="311150"/>
                <wp:effectExtent l="19050" t="285750" r="25400" b="279400"/>
                <wp:wrapSquare wrapText="bothSides"/>
                <wp:docPr id="392659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6725">
                          <a:off x="0" y="0"/>
                          <a:ext cx="1041400" cy="311150"/>
                        </a:xfrm>
                        <a:prstGeom prst="rect">
                          <a:avLst/>
                        </a:prstGeom>
                        <a:solidFill>
                          <a:srgbClr val="FFFFFF"/>
                        </a:solidFill>
                        <a:ln w="9525">
                          <a:solidFill>
                            <a:srgbClr val="000000"/>
                          </a:solidFill>
                          <a:miter lim="800000"/>
                          <a:headEnd/>
                          <a:tailEnd/>
                        </a:ln>
                      </wps:spPr>
                      <wps:txbx>
                        <w:txbxContent>
                          <w:p w14:paraId="0D18326F" w14:textId="1BEB4CF3" w:rsidR="00D12631" w:rsidRDefault="00EC4E8B">
                            <w:r>
                              <w:t>Walleye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12669D" id="_x0000_t202" coordsize="21600,21600" o:spt="202" path="m,l,21600r21600,l21600,xe">
                <v:stroke joinstyle="miter"/>
                <v:path gradientshapeok="t" o:connecttype="rect"/>
              </v:shapetype>
              <v:shape id="Text Box 2" o:spid="_x0000_s1026" type="#_x0000_t202" style="position:absolute;margin-left:132.65pt;margin-top:3.05pt;width:82pt;height:24.5pt;rotation:2159111fd;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">
                <v:textbox>
                  <w:txbxContent>
                    <w:p w14:paraId="0D18326F" w14:textId="1BEB4CF3" w:rsidR="00D12631" w:rsidRDefault="00EC4E8B">
                      <w:r>
                        <w:t>Walleye Way</w:t>
                      </w:r>
                    </w:p>
                  </w:txbxContent>
                </v:textbox>
                <w10:wrap type="square"/>
              </v:shape>
            </w:pict>
          </mc:Fallback>
        </mc:AlternateContent>
      </w:r>
      <w:r w:rsidR="00C877C8">
        <w:rPr>
          <w:noProof/>
        </w:rPr>
        <mc:AlternateContent>
          <mc:Choice Requires="wps">
            <w:drawing>
              <wp:anchor distT="45720" distB="45720" distL="114300" distR="114300" simplePos="0" relativeHeight="251661312" behindDoc="0" locked="0" layoutInCell="1" allowOverlap="1" wp14:anchorId="342A90DE" wp14:editId="67352D29">
                <wp:simplePos x="0" y="0"/>
                <wp:positionH relativeFrom="column">
                  <wp:posOffset>3378200</wp:posOffset>
                </wp:positionH>
                <wp:positionV relativeFrom="paragraph">
                  <wp:posOffset>166370</wp:posOffset>
                </wp:positionV>
                <wp:extent cx="1771650" cy="292100"/>
                <wp:effectExtent l="0" t="476250" r="0" b="4699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5784">
                          <a:off x="0" y="0"/>
                          <a:ext cx="1771650" cy="292100"/>
                        </a:xfrm>
                        <a:prstGeom prst="rect">
                          <a:avLst/>
                        </a:prstGeom>
                        <a:solidFill>
                          <a:srgbClr val="FFFFFF"/>
                        </a:solidFill>
                        <a:ln w="9525">
                          <a:solidFill>
                            <a:srgbClr val="000000"/>
                          </a:solidFill>
                          <a:miter lim="800000"/>
                          <a:headEnd/>
                          <a:tailEnd/>
                        </a:ln>
                      </wps:spPr>
                      <wps:txbx>
                        <w:txbxContent>
                          <w:p w14:paraId="0B05BABC" w14:textId="3CE63C68" w:rsidR="006B662D" w:rsidRDefault="00C877C8">
                            <w:r>
                              <w:t>Provincial Trunk Hwy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A90DE" id="_x0000_s1027" type="#_x0000_t202" style="position:absolute;margin-left:266pt;margin-top:13.1pt;width:139.5pt;height:23pt;rotation:2125315fd;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">
                <v:textbox>
                  <w:txbxContent>
                    <w:p w14:paraId="0B05BABC" w14:textId="3CE63C68" w:rsidR="006B662D" w:rsidRDefault="00C877C8">
                      <w:r>
                        <w:t>Provincial Trunk Hwy 68</w:t>
                      </w:r>
                    </w:p>
                  </w:txbxContent>
                </v:textbox>
                <w10:wrap type="square"/>
              </v:shape>
            </w:pict>
          </mc:Fallback>
        </mc:AlternateContent>
      </w:r>
    </w:p>
    <w:p w14:paraId="4DCA41DF" w14:textId="7F58D84E" w:rsidR="00665D27" w:rsidRDefault="00A67248" w:rsidP="00665D27">
      <w:pPr>
        <w:widowControl w:val="0"/>
        <w:autoSpaceDE w:val="0"/>
        <w:autoSpaceDN w:val="0"/>
        <w:adjustRightInd w:val="0"/>
        <w:rPr>
          <w:b/>
        </w:rPr>
      </w:pPr>
      <w:r>
        <w:rPr>
          <w:noProof/>
        </w:rPr>
        <mc:AlternateContent>
          <mc:Choice Requires="wps">
            <w:drawing>
              <wp:anchor distT="45720" distB="45720" distL="114300" distR="114300" simplePos="0" relativeHeight="251667456" behindDoc="0" locked="0" layoutInCell="1" allowOverlap="1" wp14:anchorId="01E109AC" wp14:editId="6C1A3663">
                <wp:simplePos x="0" y="0"/>
                <wp:positionH relativeFrom="column">
                  <wp:posOffset>1066800</wp:posOffset>
                </wp:positionH>
                <wp:positionV relativeFrom="paragraph">
                  <wp:posOffset>287655</wp:posOffset>
                </wp:positionV>
                <wp:extent cx="1066800" cy="285750"/>
                <wp:effectExtent l="0" t="0" r="19050" b="19050"/>
                <wp:wrapSquare wrapText="bothSides"/>
                <wp:docPr id="506427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85750"/>
                        </a:xfrm>
                        <a:prstGeom prst="rect">
                          <a:avLst/>
                        </a:prstGeom>
                        <a:solidFill>
                          <a:srgbClr val="FFFFFF"/>
                        </a:solidFill>
                        <a:ln w="9525">
                          <a:solidFill>
                            <a:srgbClr val="000000"/>
                          </a:solidFill>
                          <a:miter lim="800000"/>
                          <a:headEnd/>
                          <a:tailEnd/>
                        </a:ln>
                      </wps:spPr>
                      <wps:txbx>
                        <w:txbxContent>
                          <w:p w14:paraId="7A49DEB1" w14:textId="79EC17C9" w:rsidR="00A67248" w:rsidRDefault="00A67248">
                            <w:r>
                              <w:t>Winnie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109AC" id="_x0000_s1028" type="#_x0000_t202" style="position:absolute;margin-left:84pt;margin-top:22.65pt;width:84pt;height:2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">
                <v:textbox>
                  <w:txbxContent>
                    <w:p w14:paraId="7A49DEB1" w14:textId="79EC17C9" w:rsidR="00A67248" w:rsidRDefault="00A67248">
                      <w:r>
                        <w:t>Winnie Way</w:t>
                      </w:r>
                    </w:p>
                  </w:txbxContent>
                </v:textbox>
                <w10:wrap type="square"/>
              </v:shape>
            </w:pict>
          </mc:Fallback>
        </mc:AlternateContent>
      </w:r>
    </w:p>
    <w:p w14:paraId="7B51C55A" w14:textId="0E6F350E" w:rsidR="00665D27" w:rsidRDefault="00261ED2" w:rsidP="007252C9">
      <w:pPr>
        <w:pStyle w:val="NormalWeb"/>
      </w:pPr>
      <w:r w:rsidRPr="00553072">
        <w:rPr>
          <w:b/>
          <w:noProof/>
        </w:rPr>
        <mc:AlternateContent>
          <mc:Choice Requires="wps">
            <w:drawing>
              <wp:anchor distT="45720" distB="45720" distL="114300" distR="114300" simplePos="0" relativeHeight="251673600" behindDoc="0" locked="0" layoutInCell="1" allowOverlap="1" wp14:anchorId="06AA104E" wp14:editId="33B87C7C">
                <wp:simplePos x="0" y="0"/>
                <wp:positionH relativeFrom="column">
                  <wp:posOffset>-271780</wp:posOffset>
                </wp:positionH>
                <wp:positionV relativeFrom="paragraph">
                  <wp:posOffset>283845</wp:posOffset>
                </wp:positionV>
                <wp:extent cx="1412240" cy="278130"/>
                <wp:effectExtent l="71755" t="23495" r="69215" b="31115"/>
                <wp:wrapSquare wrapText="bothSides"/>
                <wp:docPr id="407940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177680">
                          <a:off x="0" y="0"/>
                          <a:ext cx="1412240" cy="278130"/>
                        </a:xfrm>
                        <a:prstGeom prst="rect">
                          <a:avLst/>
                        </a:prstGeom>
                        <a:solidFill>
                          <a:srgbClr val="FFFFFF"/>
                        </a:solidFill>
                        <a:ln w="9525">
                          <a:solidFill>
                            <a:srgbClr val="000000"/>
                          </a:solidFill>
                          <a:miter lim="800000"/>
                          <a:headEnd/>
                          <a:tailEnd/>
                        </a:ln>
                      </wps:spPr>
                      <wps:txbx>
                        <w:txbxContent>
                          <w:p w14:paraId="185DCDAC" w14:textId="0C064643" w:rsidR="00553072" w:rsidRDefault="00553072">
                            <w:r>
                              <w:t xml:space="preserve">Skinny Dip </w:t>
                            </w:r>
                            <w:r w:rsidR="008D62FE">
                              <w:t>Dr rr</w:t>
                            </w:r>
                            <w:r w:rsidR="00261ED2">
                              <w:t>DD</w:t>
                            </w:r>
                            <w:r w:rsidR="00A54652">
                              <w:t>DDDDD</w:t>
                            </w:r>
                            <w:r w:rsidR="004E2A70">
                              <w:t>DDDDDR</w:t>
                            </w:r>
                            <w:r w:rsidR="00E13B36">
                              <w:t>D</w:t>
                            </w:r>
                            <w:r>
                              <w:t>Dr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A104E" id="_x0000_s1029" type="#_x0000_t202" style="position:absolute;margin-left:-21.4pt;margin-top:22.35pt;width:111.2pt;height:21.9pt;rotation:5655407fd;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">
                <v:textbox>
                  <w:txbxContent>
                    <w:p w14:paraId="185DCDAC" w14:textId="0C064643" w:rsidR="00553072" w:rsidRDefault="00553072">
                      <w:r>
                        <w:t xml:space="preserve">Skinny Dip </w:t>
                      </w:r>
                      <w:r w:rsidR="008D62FE">
                        <w:t>Dr rr</w:t>
                      </w:r>
                      <w:r w:rsidR="00261ED2">
                        <w:t>DD</w:t>
                      </w:r>
                      <w:r w:rsidR="00A54652">
                        <w:t>DDDDD</w:t>
                      </w:r>
                      <w:r w:rsidR="004E2A70">
                        <w:t>DDDDDR</w:t>
                      </w:r>
                      <w:r w:rsidR="00E13B36">
                        <w:t>D</w:t>
                      </w:r>
                      <w:r>
                        <w:t>Dr</w:t>
                      </w:r>
                    </w:p>
                  </w:txbxContent>
                </v:textbox>
                <w10:wrap type="square"/>
              </v:shape>
            </w:pict>
          </mc:Fallback>
        </mc:AlternateContent>
      </w:r>
    </w:p>
    <w:p w14:paraId="75F65A64" w14:textId="1AD8375C" w:rsidR="00700A5B" w:rsidRDefault="00D12631" w:rsidP="00700A5B">
      <w:pPr>
        <w:widowControl w:val="0"/>
        <w:autoSpaceDE w:val="0"/>
        <w:autoSpaceDN w:val="0"/>
        <w:adjustRightInd w:val="0"/>
        <w:rPr>
          <w:b/>
        </w:rPr>
      </w:pPr>
      <w:r>
        <w:rPr>
          <w:noProof/>
        </w:rPr>
        <mc:AlternateContent>
          <mc:Choice Requires="wps">
            <w:drawing>
              <wp:anchor distT="45720" distB="45720" distL="114300" distR="114300" simplePos="0" relativeHeight="251669504" behindDoc="0" locked="0" layoutInCell="1" allowOverlap="1" wp14:anchorId="726F32C2" wp14:editId="225D6428">
                <wp:simplePos x="0" y="0"/>
                <wp:positionH relativeFrom="column">
                  <wp:posOffset>2100580</wp:posOffset>
                </wp:positionH>
                <wp:positionV relativeFrom="paragraph">
                  <wp:posOffset>269875</wp:posOffset>
                </wp:positionV>
                <wp:extent cx="988060" cy="273050"/>
                <wp:effectExtent l="0" t="4445" r="17145" b="17145"/>
                <wp:wrapSquare wrapText="bothSides"/>
                <wp:docPr id="1096842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88060" cy="273050"/>
                        </a:xfrm>
                        <a:prstGeom prst="rect">
                          <a:avLst/>
                        </a:prstGeom>
                        <a:solidFill>
                          <a:srgbClr val="FFFFFF"/>
                        </a:solidFill>
                        <a:ln w="9525">
                          <a:solidFill>
                            <a:srgbClr val="000000"/>
                          </a:solidFill>
                          <a:miter lim="800000"/>
                          <a:headEnd/>
                          <a:tailEnd/>
                        </a:ln>
                      </wps:spPr>
                      <wps:txbx>
                        <w:txbxContent>
                          <w:p w14:paraId="1E618C39" w14:textId="1840AB42" w:rsidR="00A67248" w:rsidRDefault="00D12631">
                            <w:r>
                              <w:t>Whitetail Dr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F32C2" id="_x0000_s1030" type="#_x0000_t202" style="position:absolute;margin-left:165.4pt;margin-top:21.25pt;width:77.8pt;height:21.5pt;rotation:90;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">
                <v:textbox>
                  <w:txbxContent>
                    <w:p w14:paraId="1E618C39" w14:textId="1840AB42" w:rsidR="00A67248" w:rsidRDefault="00D12631">
                      <w:r>
                        <w:t>Whitetail Dr</w:t>
                      </w:r>
                    </w:p>
                  </w:txbxContent>
                </v:textbox>
                <w10:wrap type="square"/>
              </v:shape>
            </w:pict>
          </mc:Fallback>
        </mc:AlternateContent>
      </w:r>
    </w:p>
    <w:p w14:paraId="581475A5" w14:textId="52D8DE7B" w:rsidR="001906E6" w:rsidRPr="0098552B" w:rsidRDefault="00826F29" w:rsidP="007252C9">
      <w:pPr>
        <w:pStyle w:val="NormalWeb"/>
      </w:pPr>
      <w:r>
        <w:rPr>
          <w:noProof/>
        </w:rPr>
        <mc:AlternateContent>
          <mc:Choice Requires="wps">
            <w:drawing>
              <wp:anchor distT="45720" distB="45720" distL="114300" distR="114300" simplePos="0" relativeHeight="251675648" behindDoc="0" locked="0" layoutInCell="1" allowOverlap="1" wp14:anchorId="09CD8DEA" wp14:editId="678BC51A">
                <wp:simplePos x="0" y="0"/>
                <wp:positionH relativeFrom="column">
                  <wp:posOffset>2926715</wp:posOffset>
                </wp:positionH>
                <wp:positionV relativeFrom="paragraph">
                  <wp:posOffset>163195</wp:posOffset>
                </wp:positionV>
                <wp:extent cx="1206500" cy="266700"/>
                <wp:effectExtent l="0" t="6350" r="25400" b="25400"/>
                <wp:wrapSquare wrapText="bothSides"/>
                <wp:docPr id="2109292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206500" cy="266700"/>
                        </a:xfrm>
                        <a:prstGeom prst="rect">
                          <a:avLst/>
                        </a:prstGeom>
                        <a:solidFill>
                          <a:srgbClr val="FFFFFF"/>
                        </a:solidFill>
                        <a:ln w="9525">
                          <a:solidFill>
                            <a:srgbClr val="000000"/>
                          </a:solidFill>
                          <a:miter lim="800000"/>
                          <a:headEnd/>
                          <a:tailEnd/>
                        </a:ln>
                      </wps:spPr>
                      <wps:txbx>
                        <w:txbxContent>
                          <w:p w14:paraId="1EA732D6" w14:textId="5B3B6A9E" w:rsidR="00753A33" w:rsidRDefault="0026493A">
                            <w:r>
                              <w:t>Peter Stas</w:t>
                            </w:r>
                            <w:r w:rsidR="00FA26A1">
                              <w:t>iuk Dr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D8DEA" id="_x0000_s1031" type="#_x0000_t202" style="position:absolute;margin-left:230.45pt;margin-top:12.85pt;width:95pt;height:21pt;rotation:90;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">
                <v:textbox>
                  <w:txbxContent>
                    <w:p w14:paraId="1EA732D6" w14:textId="5B3B6A9E" w:rsidR="00753A33" w:rsidRDefault="0026493A">
                      <w:r>
                        <w:t>Peter Stas</w:t>
                      </w:r>
                      <w:r w:rsidR="00FA26A1">
                        <w:t>iuk Dr</w:t>
                      </w:r>
                    </w:p>
                  </w:txbxContent>
                </v:textbox>
                <w10:wrap type="square"/>
              </v:shape>
            </w:pict>
          </mc:Fallback>
        </mc:AlternateContent>
      </w:r>
      <w:r w:rsidR="00D8369E" w:rsidRPr="00CB2855">
        <w:rPr>
          <w:b/>
          <w:noProof/>
        </w:rPr>
        <mc:AlternateContent>
          <mc:Choice Requires="wps">
            <w:drawing>
              <wp:anchor distT="45720" distB="45720" distL="114300" distR="114300" simplePos="0" relativeHeight="251663360" behindDoc="0" locked="0" layoutInCell="1" allowOverlap="1" wp14:anchorId="3F5DF33C" wp14:editId="2F60F7D1">
                <wp:simplePos x="0" y="0"/>
                <wp:positionH relativeFrom="column">
                  <wp:posOffset>3905250</wp:posOffset>
                </wp:positionH>
                <wp:positionV relativeFrom="paragraph">
                  <wp:posOffset>81280</wp:posOffset>
                </wp:positionV>
                <wp:extent cx="1022350" cy="292100"/>
                <wp:effectExtent l="3175" t="0" r="28575" b="28575"/>
                <wp:wrapSquare wrapText="bothSides"/>
                <wp:docPr id="2072293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22350" cy="292100"/>
                        </a:xfrm>
                        <a:prstGeom prst="rect">
                          <a:avLst/>
                        </a:prstGeom>
                        <a:solidFill>
                          <a:srgbClr val="FFFFFF"/>
                        </a:solidFill>
                        <a:ln w="9525">
                          <a:solidFill>
                            <a:srgbClr val="000000"/>
                          </a:solidFill>
                          <a:miter lim="800000"/>
                          <a:headEnd/>
                          <a:tailEnd/>
                        </a:ln>
                      </wps:spPr>
                      <wps:txbx>
                        <w:txbxContent>
                          <w:p w14:paraId="29829EF1" w14:textId="2BF54403" w:rsidR="00CB2855" w:rsidRDefault="00D8369E">
                            <w:r>
                              <w:t xml:space="preserve">Aussies </w:t>
                            </w:r>
                            <w:r w:rsidR="004E2A70">
                              <w:t>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DF33C" id="_x0000_s1032" type="#_x0000_t202" style="position:absolute;margin-left:307.5pt;margin-top:6.4pt;width:80.5pt;height:23pt;rotation:90;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">
                <v:textbox>
                  <w:txbxContent>
                    <w:p w14:paraId="29829EF1" w14:textId="2BF54403" w:rsidR="00CB2855" w:rsidRDefault="00D8369E">
                      <w:r>
                        <w:t xml:space="preserve">Aussies </w:t>
                      </w:r>
                      <w:r w:rsidR="004E2A70">
                        <w:t>Rd</w:t>
                      </w:r>
                    </w:p>
                  </w:txbxContent>
                </v:textbox>
                <w10:wrap type="square"/>
              </v:shape>
            </w:pict>
          </mc:Fallback>
        </mc:AlternateContent>
      </w:r>
    </w:p>
    <w:p w14:paraId="4D63E4BE" w14:textId="77AA1447" w:rsidR="004C2527" w:rsidRPr="00C73DCD" w:rsidRDefault="00916C80" w:rsidP="00C73DCD">
      <w:pPr>
        <w:widowControl w:val="0"/>
        <w:autoSpaceDE w:val="0"/>
        <w:autoSpaceDN w:val="0"/>
        <w:adjustRightInd w:val="0"/>
        <w:rPr>
          <w:b/>
        </w:rPr>
      </w:pPr>
      <w:r>
        <w:rPr>
          <w:noProof/>
        </w:rPr>
        <mc:AlternateContent>
          <mc:Choice Requires="wps">
            <w:drawing>
              <wp:anchor distT="45720" distB="45720" distL="114300" distR="114300" simplePos="0" relativeHeight="251665408" behindDoc="0" locked="0" layoutInCell="1" allowOverlap="1" wp14:anchorId="5BA8200C" wp14:editId="5B489BA7">
                <wp:simplePos x="0" y="0"/>
                <wp:positionH relativeFrom="column">
                  <wp:posOffset>1206500</wp:posOffset>
                </wp:positionH>
                <wp:positionV relativeFrom="paragraph">
                  <wp:posOffset>90170</wp:posOffset>
                </wp:positionV>
                <wp:extent cx="920750" cy="304800"/>
                <wp:effectExtent l="0" t="0" r="12700" b="19050"/>
                <wp:wrapSquare wrapText="bothSides"/>
                <wp:docPr id="995163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04800"/>
                        </a:xfrm>
                        <a:prstGeom prst="rect">
                          <a:avLst/>
                        </a:prstGeom>
                        <a:solidFill>
                          <a:srgbClr val="FFFFFF"/>
                        </a:solidFill>
                        <a:ln w="9525">
                          <a:solidFill>
                            <a:srgbClr val="000000"/>
                          </a:solidFill>
                          <a:miter lim="800000"/>
                          <a:headEnd/>
                          <a:tailEnd/>
                        </a:ln>
                      </wps:spPr>
                      <wps:txbx>
                        <w:txbxContent>
                          <w:p w14:paraId="5291F6B6" w14:textId="3D67F75F" w:rsidR="00D8369E" w:rsidRDefault="00916C80">
                            <w:r>
                              <w:t>Eagle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8200C" id="_x0000_s1033" type="#_x0000_t202" style="position:absolute;margin-left:95pt;margin-top:7.1pt;width:72.5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">
                <v:textbox>
                  <w:txbxContent>
                    <w:p w14:paraId="5291F6B6" w14:textId="3D67F75F" w:rsidR="00D8369E" w:rsidRDefault="00916C80">
                      <w:r>
                        <w:t>Eagle Way</w:t>
                      </w:r>
                    </w:p>
                  </w:txbxContent>
                </v:textbox>
                <w10:wrap type="square"/>
              </v:shape>
            </w:pict>
          </mc:Fallback>
        </mc:AlternateContent>
      </w:r>
    </w:p>
    <w:p w14:paraId="50C724D0" w14:textId="36E5B722" w:rsidR="00C73DCD" w:rsidRDefault="00C73DCD" w:rsidP="007021F4">
      <w:pPr>
        <w:widowControl w:val="0"/>
        <w:autoSpaceDE w:val="0"/>
        <w:autoSpaceDN w:val="0"/>
        <w:adjustRightInd w:val="0"/>
      </w:pPr>
    </w:p>
    <w:p w14:paraId="0E59885D" w14:textId="77777777" w:rsidR="007021F4" w:rsidRPr="007021F4" w:rsidRDefault="007021F4" w:rsidP="007021F4">
      <w:pPr>
        <w:rPr>
          <w:rFonts w:eastAsia="Times New Roman"/>
          <w:b/>
          <w:sz w:val="20"/>
          <w:szCs w:val="20"/>
          <w:lang w:val="en-US"/>
        </w:rPr>
      </w:pPr>
      <w:r w:rsidRPr="007021F4">
        <w:rPr>
          <w:rFonts w:eastAsia="Times New Roman"/>
          <w:b/>
          <w:sz w:val="20"/>
          <w:szCs w:val="20"/>
          <w:lang w:val="en-US"/>
        </w:rPr>
        <w:lastRenderedPageBreak/>
        <w:t xml:space="preserve">Why did I receive this notice? </w:t>
      </w:r>
    </w:p>
    <w:p w14:paraId="1BD10F76" w14:textId="77777777" w:rsidR="007021F4" w:rsidRPr="007021F4" w:rsidRDefault="007021F4" w:rsidP="007021F4">
      <w:pPr>
        <w:rPr>
          <w:rFonts w:eastAsia="Times New Roman"/>
          <w:sz w:val="20"/>
          <w:szCs w:val="20"/>
          <w:lang w:val="en-US"/>
        </w:rPr>
      </w:pPr>
      <w:r w:rsidRPr="007021F4">
        <w:rPr>
          <w:rFonts w:eastAsia="Times New Roman"/>
          <w:sz w:val="20"/>
          <w:szCs w:val="20"/>
          <w:lang w:val="en-US"/>
        </w:rPr>
        <w:t xml:space="preserve">An application has been made to Council regarding the use of a property in your neighborhood.  As required under the Planning Act, this notice of public hearing has been sent to all property owners located within 100 meters (328 feet) of the affected property. </w:t>
      </w:r>
    </w:p>
    <w:p w14:paraId="57AB055B" w14:textId="77777777" w:rsidR="007021F4" w:rsidRPr="007021F4" w:rsidRDefault="007021F4" w:rsidP="007021F4">
      <w:pPr>
        <w:rPr>
          <w:rFonts w:eastAsia="Times New Roman"/>
          <w:b/>
          <w:sz w:val="20"/>
          <w:szCs w:val="20"/>
          <w:lang w:val="en-US"/>
        </w:rPr>
      </w:pPr>
      <w:r w:rsidRPr="007021F4">
        <w:rPr>
          <w:rFonts w:eastAsia="Times New Roman"/>
          <w:b/>
          <w:sz w:val="20"/>
          <w:szCs w:val="20"/>
          <w:lang w:val="en-US"/>
        </w:rPr>
        <w:t xml:space="preserve">Do I have to attend the Public Hearing?  </w:t>
      </w:r>
    </w:p>
    <w:p w14:paraId="56F95743" w14:textId="77777777" w:rsidR="007021F4" w:rsidRPr="007021F4" w:rsidRDefault="007021F4" w:rsidP="007021F4">
      <w:pPr>
        <w:rPr>
          <w:rFonts w:eastAsia="Times New Roman"/>
          <w:sz w:val="20"/>
          <w:szCs w:val="20"/>
          <w:lang w:val="en-US"/>
        </w:rPr>
      </w:pPr>
      <w:r w:rsidRPr="007021F4">
        <w:rPr>
          <w:rFonts w:eastAsia="Times New Roman"/>
          <w:sz w:val="20"/>
          <w:szCs w:val="20"/>
          <w:lang w:val="en-US"/>
        </w:rPr>
        <w:t xml:space="preserve">Anyone is welcome to attend the public hearing and to make representations for or against the application, however you are not required to attend. </w:t>
      </w:r>
    </w:p>
    <w:p w14:paraId="231138CB" w14:textId="77777777" w:rsidR="007021F4" w:rsidRPr="007021F4" w:rsidRDefault="007021F4" w:rsidP="007021F4">
      <w:pPr>
        <w:rPr>
          <w:rFonts w:eastAsia="Times New Roman"/>
          <w:b/>
          <w:sz w:val="20"/>
          <w:szCs w:val="20"/>
          <w:lang w:val="en-US"/>
        </w:rPr>
      </w:pPr>
      <w:r w:rsidRPr="007021F4">
        <w:rPr>
          <w:rFonts w:eastAsia="Times New Roman"/>
          <w:b/>
          <w:sz w:val="20"/>
          <w:szCs w:val="20"/>
          <w:lang w:val="en-US"/>
        </w:rPr>
        <w:t>What if I want to express my opinion, but can’t attend the Hearing?</w:t>
      </w:r>
    </w:p>
    <w:p w14:paraId="66BC9A70" w14:textId="77777777" w:rsidR="007021F4" w:rsidRPr="007021F4" w:rsidRDefault="007021F4" w:rsidP="007021F4">
      <w:pPr>
        <w:rPr>
          <w:rFonts w:eastAsia="Times New Roman"/>
          <w:sz w:val="20"/>
          <w:szCs w:val="20"/>
          <w:lang w:val="en-US"/>
        </w:rPr>
      </w:pPr>
      <w:r w:rsidRPr="007021F4">
        <w:rPr>
          <w:rFonts w:eastAsia="Times New Roman"/>
          <w:sz w:val="20"/>
          <w:szCs w:val="20"/>
          <w:lang w:val="en-US"/>
        </w:rPr>
        <w:t xml:space="preserve">If you are unable to attend but wish to make representation, you may file a written submission in-person at the municipal office or Planning District office, by email, or by regular mail prior to the public hearing.  All submissions will be available for public inspection at the Planning District office immediately upon receipt, and will be presented at the hearing.  Anonymous submissions or phone calls will not be accepted or addressed at the hearing.  Attendance by communication facility (telephone) is also an option. </w:t>
      </w:r>
    </w:p>
    <w:p w14:paraId="29A0A63E" w14:textId="77777777" w:rsidR="007021F4" w:rsidRPr="007021F4" w:rsidRDefault="007021F4" w:rsidP="007021F4">
      <w:pPr>
        <w:rPr>
          <w:rFonts w:eastAsia="Times New Roman"/>
          <w:b/>
          <w:sz w:val="20"/>
          <w:szCs w:val="20"/>
          <w:lang w:val="en-US"/>
        </w:rPr>
      </w:pPr>
      <w:r w:rsidRPr="007021F4">
        <w:rPr>
          <w:rFonts w:eastAsia="Times New Roman"/>
          <w:b/>
          <w:sz w:val="20"/>
          <w:szCs w:val="20"/>
          <w:lang w:val="en-US"/>
        </w:rPr>
        <w:t xml:space="preserve">What happens at the Public Hearing? </w:t>
      </w:r>
    </w:p>
    <w:p w14:paraId="13165717" w14:textId="77777777" w:rsidR="007021F4" w:rsidRPr="007021F4" w:rsidRDefault="007021F4" w:rsidP="007021F4">
      <w:pPr>
        <w:rPr>
          <w:rFonts w:eastAsia="Times New Roman"/>
          <w:sz w:val="20"/>
          <w:szCs w:val="20"/>
          <w:lang w:val="en-US"/>
        </w:rPr>
      </w:pPr>
      <w:r w:rsidRPr="007021F4">
        <w:rPr>
          <w:rFonts w:eastAsia="Times New Roman"/>
          <w:sz w:val="20"/>
          <w:szCs w:val="20"/>
          <w:lang w:val="en-US"/>
        </w:rPr>
        <w:t>Council hears the conditional use or variance application in public at the date and time listed on the notice. The purpose of the public hearing is for Council to receive representations. Council may ask the applicant questions about the proposal and then provides the opportunity for anyone to either speak for or against the application, and any written submissions or reports are presented to Council. When all representations are completed, the public hearing will close. Council's decision may be made at the meeting immediately following the hearing, or may be deferred to a later meeting. When Council makes its decision all persons who made a representation at the hearing will be notified.  When the hearing is concluded, there are no further chances for anyone to speak to Council regarding the application.</w:t>
      </w:r>
    </w:p>
    <w:p w14:paraId="3D2770B1" w14:textId="77777777" w:rsidR="007021F4" w:rsidRPr="007021F4" w:rsidRDefault="007021F4" w:rsidP="007021F4">
      <w:pPr>
        <w:rPr>
          <w:rFonts w:eastAsia="Times New Roman"/>
          <w:b/>
          <w:sz w:val="20"/>
          <w:szCs w:val="20"/>
          <w:lang w:val="en-US"/>
        </w:rPr>
      </w:pPr>
      <w:r w:rsidRPr="007021F4">
        <w:rPr>
          <w:rFonts w:eastAsia="Times New Roman"/>
          <w:b/>
          <w:sz w:val="20"/>
          <w:szCs w:val="20"/>
          <w:lang w:val="en-US"/>
        </w:rPr>
        <w:t xml:space="preserve">What is zoning? </w:t>
      </w:r>
    </w:p>
    <w:p w14:paraId="2D1B159C" w14:textId="77777777" w:rsidR="007021F4" w:rsidRPr="007021F4" w:rsidRDefault="007021F4" w:rsidP="007021F4">
      <w:pPr>
        <w:rPr>
          <w:rFonts w:eastAsia="Times New Roman"/>
          <w:sz w:val="20"/>
          <w:szCs w:val="20"/>
          <w:lang w:val="en-US"/>
        </w:rPr>
      </w:pPr>
      <w:r w:rsidRPr="007021F4">
        <w:rPr>
          <w:rFonts w:eastAsia="Times New Roman"/>
          <w:sz w:val="20"/>
          <w:szCs w:val="20"/>
          <w:lang w:val="en-US"/>
        </w:rPr>
        <w:t xml:space="preserve">The Planning Act requires that every municipal council must adopt a zoning by-law. A zoning by-law enables council to adopt specific regulations for the use and development of land. The zoning by-law must divide the municipality into zones, and prescribe the permitted and conditional uses of land and buildings in each zone and the general development standards applicable in each zone. The zones should reflect the future pattern of land uses set out in the development plan and should also consider existing land uses. </w:t>
      </w:r>
    </w:p>
    <w:p w14:paraId="6BEEFF28" w14:textId="77777777" w:rsidR="007021F4" w:rsidRPr="007021F4" w:rsidRDefault="007021F4" w:rsidP="007021F4">
      <w:pPr>
        <w:rPr>
          <w:rFonts w:eastAsia="Times New Roman"/>
          <w:b/>
          <w:sz w:val="20"/>
          <w:szCs w:val="20"/>
          <w:lang w:val="en-US"/>
        </w:rPr>
      </w:pPr>
      <w:bookmarkStart w:id="0" w:name="_Hlk124928500"/>
      <w:r w:rsidRPr="007021F4">
        <w:rPr>
          <w:rFonts w:eastAsia="Times New Roman"/>
          <w:b/>
          <w:sz w:val="20"/>
          <w:szCs w:val="20"/>
          <w:lang w:val="en-US"/>
        </w:rPr>
        <w:t xml:space="preserve">What does a Conditional Use mean? </w:t>
      </w:r>
    </w:p>
    <w:p w14:paraId="4ABF8B1B" w14:textId="77777777" w:rsidR="007021F4" w:rsidRPr="007021F4" w:rsidRDefault="007021F4" w:rsidP="007021F4">
      <w:pPr>
        <w:rPr>
          <w:rFonts w:eastAsia="Times New Roman"/>
          <w:sz w:val="20"/>
          <w:szCs w:val="20"/>
        </w:rPr>
      </w:pPr>
      <w:r w:rsidRPr="007021F4">
        <w:rPr>
          <w:rFonts w:eastAsia="Times New Roman"/>
          <w:sz w:val="20"/>
          <w:szCs w:val="20"/>
          <w:lang w:val="en-US"/>
        </w:rPr>
        <w:t xml:space="preserve">An essential feature of each zone is the list of permitted uses and conditional uses. A "permitted use" is a use of land or buildings that will be allowed provided the proposed development meets the requirements set out in the zoning by-law.  A "conditional use" is a use of land or buildings which may or may not be acceptable in a zone depending on the circumstances of the proposed development. Council may consider it appropriate to impose conditions on the development in order to ensure that it </w:t>
      </w:r>
      <w:r w:rsidRPr="007021F4">
        <w:rPr>
          <w:rFonts w:eastAsia="Times New Roman"/>
          <w:sz w:val="20"/>
          <w:szCs w:val="20"/>
        </w:rPr>
        <w:t xml:space="preserve">will be compatible with the general nature of the surrounding area, will not be detrimental to the health or general welfare of people living or working in the surrounding area, or negatively affect other properties or potential development in the surrounding area, will </w:t>
      </w:r>
      <w:r w:rsidRPr="007021F4">
        <w:rPr>
          <w:rFonts w:eastAsia="Times New Roman"/>
          <w:sz w:val="20"/>
          <w:szCs w:val="20"/>
          <w:lang w:val="en-US"/>
        </w:rPr>
        <w:t xml:space="preserve">be acceptable at the proposed location in the zone, and will not create a land use conflict. For example, certain local commercial uses may be listed as conditional uses in a residential zone. While the uses may be generally acceptable in the zone, council may impose conditions such as parking, access signage or hours of operation to ensure that the proposed use is appropriate for the zone. As the conditional use can affect neighboring properties, there is a requirement for public notice of the application and a public hearing to receive representations on the proposed use. </w:t>
      </w:r>
    </w:p>
    <w:p w14:paraId="4457E2CD" w14:textId="77777777" w:rsidR="007021F4" w:rsidRPr="007021F4" w:rsidRDefault="007021F4" w:rsidP="007021F4">
      <w:pPr>
        <w:rPr>
          <w:rFonts w:eastAsia="Times New Roman"/>
          <w:b/>
          <w:sz w:val="20"/>
          <w:szCs w:val="20"/>
          <w:lang w:val="en-US"/>
        </w:rPr>
      </w:pPr>
      <w:r w:rsidRPr="007021F4">
        <w:rPr>
          <w:rFonts w:eastAsia="Times New Roman"/>
          <w:b/>
          <w:sz w:val="20"/>
          <w:szCs w:val="20"/>
          <w:lang w:val="en-US"/>
        </w:rPr>
        <w:t xml:space="preserve">What is a Variance? </w:t>
      </w:r>
    </w:p>
    <w:p w14:paraId="1B70F0BA" w14:textId="77777777" w:rsidR="007021F4" w:rsidRDefault="007021F4" w:rsidP="007021F4">
      <w:pPr>
        <w:rPr>
          <w:rFonts w:eastAsia="Times New Roman"/>
          <w:sz w:val="20"/>
          <w:szCs w:val="20"/>
          <w:lang w:val="en-US"/>
        </w:rPr>
      </w:pPr>
      <w:r w:rsidRPr="007021F4">
        <w:rPr>
          <w:rFonts w:eastAsia="Times New Roman"/>
          <w:sz w:val="20"/>
          <w:szCs w:val="20"/>
          <w:lang w:val="en-US"/>
        </w:rPr>
        <w:t>A zoning by-law is a by-law of general application to the entire municipality. As a general by-law it may not be able to adequately deal with the unusual or unique conditions of specific properties. Strict application of the by-law could result in hardship in some instances. The variance process allows council to vary the application of the zoning by-law as it affects the person's property. An example of a person who is adversely affected by a zoning by-law would be someone whose parcel of land is oddly shaped, unusually small or has physical characteristics that make complying with the requirements of a zoning by-law impractical or unreasonable. That person would be entitled to seek a variance that would relieve them from complying with the provisions of the zoning by-law that adversely affect this use of the land. Since a variance alters the application of the zoning by-law as it affects a specific property it can also affect neighboring</w:t>
      </w:r>
    </w:p>
    <w:p w14:paraId="192019FF" w14:textId="48B9D017" w:rsidR="007021F4" w:rsidRPr="007021F4" w:rsidRDefault="007021F4" w:rsidP="007021F4">
      <w:pPr>
        <w:rPr>
          <w:rFonts w:eastAsia="Times New Roman"/>
          <w:sz w:val="20"/>
          <w:szCs w:val="20"/>
          <w:lang w:val="en-US"/>
        </w:rPr>
      </w:pPr>
      <w:r w:rsidRPr="007021F4">
        <w:rPr>
          <w:rFonts w:eastAsia="Times New Roman"/>
          <w:sz w:val="20"/>
          <w:szCs w:val="20"/>
          <w:lang w:val="en-US"/>
        </w:rPr>
        <w:t>properties. There is, therefore, a requirement for public notice of the application and a public hearing to receive representations on the proposed variance.</w:t>
      </w:r>
      <w:bookmarkEnd w:id="0"/>
    </w:p>
    <w:p w14:paraId="7F921896" w14:textId="77777777" w:rsidR="007021F4" w:rsidRPr="007021F4" w:rsidRDefault="007021F4" w:rsidP="007021F4">
      <w:pPr>
        <w:rPr>
          <w:sz w:val="20"/>
          <w:szCs w:val="20"/>
        </w:rPr>
      </w:pPr>
    </w:p>
    <w:p w14:paraId="02DC2C36" w14:textId="60719DEB" w:rsidR="00C73DCD" w:rsidRPr="007021F4" w:rsidRDefault="00C73DCD" w:rsidP="00C73DCD">
      <w:pPr>
        <w:widowControl w:val="0"/>
        <w:autoSpaceDE w:val="0"/>
        <w:autoSpaceDN w:val="0"/>
        <w:adjustRightInd w:val="0"/>
        <w:rPr>
          <w:sz w:val="20"/>
          <w:szCs w:val="20"/>
        </w:rPr>
      </w:pPr>
    </w:p>
    <w:p w14:paraId="2BE7738C" w14:textId="13AF3524" w:rsidR="00C73DCD" w:rsidRPr="007021F4" w:rsidRDefault="00C73DCD">
      <w:pPr>
        <w:rPr>
          <w:sz w:val="20"/>
          <w:szCs w:val="20"/>
        </w:rPr>
      </w:pPr>
    </w:p>
    <w:p w14:paraId="4689ED32" w14:textId="48BBE190" w:rsidR="00C73DCD" w:rsidRDefault="00C73DCD">
      <w:r>
        <w:br w:type="page"/>
      </w:r>
    </w:p>
    <w:p w14:paraId="0E4B6DBC" w14:textId="77777777" w:rsidR="00C03184" w:rsidRDefault="00C03184"/>
    <w:sectPr w:rsidR="00C03184" w:rsidSect="007021F4">
      <w:headerReference w:type="default" r:id="rId8"/>
      <w:pgSz w:w="12240" w:h="20160" w:code="5"/>
      <w:pgMar w:top="1181"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D90FA" w14:textId="77777777" w:rsidR="00C3323D" w:rsidRDefault="00C3323D" w:rsidP="007021F4">
      <w:pPr>
        <w:spacing w:after="0" w:line="240" w:lineRule="auto"/>
      </w:pPr>
      <w:r>
        <w:separator/>
      </w:r>
    </w:p>
  </w:endnote>
  <w:endnote w:type="continuationSeparator" w:id="0">
    <w:p w14:paraId="51E919B0" w14:textId="77777777" w:rsidR="00C3323D" w:rsidRDefault="00C3323D" w:rsidP="00702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B06B6" w14:textId="77777777" w:rsidR="00C3323D" w:rsidRDefault="00C3323D" w:rsidP="007021F4">
      <w:pPr>
        <w:spacing w:after="0" w:line="240" w:lineRule="auto"/>
      </w:pPr>
      <w:r>
        <w:separator/>
      </w:r>
    </w:p>
  </w:footnote>
  <w:footnote w:type="continuationSeparator" w:id="0">
    <w:p w14:paraId="622F3A0F" w14:textId="77777777" w:rsidR="00C3323D" w:rsidRDefault="00C3323D" w:rsidP="00702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E1CFF" w14:textId="77777777" w:rsidR="007021F4" w:rsidRDefault="007021F4" w:rsidP="007021F4">
    <w:pPr>
      <w:pStyle w:val="Header"/>
      <w:ind w:left="-1418" w:firstLine="141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DCD"/>
    <w:rsid w:val="000E3FF6"/>
    <w:rsid w:val="001501A0"/>
    <w:rsid w:val="00190135"/>
    <w:rsid w:val="001906E6"/>
    <w:rsid w:val="0021004B"/>
    <w:rsid w:val="002561CF"/>
    <w:rsid w:val="00261ED2"/>
    <w:rsid w:val="0026493A"/>
    <w:rsid w:val="002E7ECD"/>
    <w:rsid w:val="00340222"/>
    <w:rsid w:val="003D6554"/>
    <w:rsid w:val="00407044"/>
    <w:rsid w:val="00431CF4"/>
    <w:rsid w:val="004B332F"/>
    <w:rsid w:val="004C2527"/>
    <w:rsid w:val="004E2A70"/>
    <w:rsid w:val="004F07AB"/>
    <w:rsid w:val="00542802"/>
    <w:rsid w:val="00553072"/>
    <w:rsid w:val="005D6401"/>
    <w:rsid w:val="005F7AE7"/>
    <w:rsid w:val="00612C5D"/>
    <w:rsid w:val="00665D27"/>
    <w:rsid w:val="006A637A"/>
    <w:rsid w:val="006B662D"/>
    <w:rsid w:val="00700A5B"/>
    <w:rsid w:val="007021F4"/>
    <w:rsid w:val="007252C9"/>
    <w:rsid w:val="00741D08"/>
    <w:rsid w:val="00753A33"/>
    <w:rsid w:val="00757205"/>
    <w:rsid w:val="007E7639"/>
    <w:rsid w:val="00826F29"/>
    <w:rsid w:val="00864960"/>
    <w:rsid w:val="00884612"/>
    <w:rsid w:val="008A5388"/>
    <w:rsid w:val="008B31C7"/>
    <w:rsid w:val="008D62FE"/>
    <w:rsid w:val="008D7B89"/>
    <w:rsid w:val="00901EE7"/>
    <w:rsid w:val="00916C80"/>
    <w:rsid w:val="0098552B"/>
    <w:rsid w:val="009A52DB"/>
    <w:rsid w:val="00A503AF"/>
    <w:rsid w:val="00A503D7"/>
    <w:rsid w:val="00A54652"/>
    <w:rsid w:val="00A67248"/>
    <w:rsid w:val="00A82C32"/>
    <w:rsid w:val="00AC6947"/>
    <w:rsid w:val="00AC6D6F"/>
    <w:rsid w:val="00B13DC3"/>
    <w:rsid w:val="00B30347"/>
    <w:rsid w:val="00B731A8"/>
    <w:rsid w:val="00BA7F55"/>
    <w:rsid w:val="00BB1509"/>
    <w:rsid w:val="00BB79B9"/>
    <w:rsid w:val="00C03184"/>
    <w:rsid w:val="00C3323D"/>
    <w:rsid w:val="00C73DCD"/>
    <w:rsid w:val="00C877C8"/>
    <w:rsid w:val="00CB2855"/>
    <w:rsid w:val="00CB77CF"/>
    <w:rsid w:val="00CD025B"/>
    <w:rsid w:val="00CF636A"/>
    <w:rsid w:val="00D12631"/>
    <w:rsid w:val="00D234D3"/>
    <w:rsid w:val="00D62F76"/>
    <w:rsid w:val="00D71350"/>
    <w:rsid w:val="00D7378C"/>
    <w:rsid w:val="00D83470"/>
    <w:rsid w:val="00D8369E"/>
    <w:rsid w:val="00D87F6D"/>
    <w:rsid w:val="00DD33B8"/>
    <w:rsid w:val="00E13B36"/>
    <w:rsid w:val="00EC4E8B"/>
    <w:rsid w:val="00ED44EB"/>
    <w:rsid w:val="00F940EA"/>
    <w:rsid w:val="00FA26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C0DE0"/>
  <w15:chartTrackingRefBased/>
  <w15:docId w15:val="{71F84515-B375-4534-8E53-A897D3540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3D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3D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3D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3D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3D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3D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3D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3D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3D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D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3D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3D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3D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3D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3D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3D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3D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3DCD"/>
    <w:rPr>
      <w:rFonts w:eastAsiaTheme="majorEastAsia" w:cstheme="majorBidi"/>
      <w:color w:val="272727" w:themeColor="text1" w:themeTint="D8"/>
    </w:rPr>
  </w:style>
  <w:style w:type="paragraph" w:styleId="Title">
    <w:name w:val="Title"/>
    <w:basedOn w:val="Normal"/>
    <w:next w:val="Normal"/>
    <w:link w:val="TitleChar"/>
    <w:uiPriority w:val="10"/>
    <w:qFormat/>
    <w:rsid w:val="00C73D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3D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3D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3D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3DCD"/>
    <w:pPr>
      <w:spacing w:before="160"/>
      <w:jc w:val="center"/>
    </w:pPr>
    <w:rPr>
      <w:i/>
      <w:iCs/>
      <w:color w:val="404040" w:themeColor="text1" w:themeTint="BF"/>
    </w:rPr>
  </w:style>
  <w:style w:type="character" w:customStyle="1" w:styleId="QuoteChar">
    <w:name w:val="Quote Char"/>
    <w:basedOn w:val="DefaultParagraphFont"/>
    <w:link w:val="Quote"/>
    <w:uiPriority w:val="29"/>
    <w:rsid w:val="00C73DCD"/>
    <w:rPr>
      <w:i/>
      <w:iCs/>
      <w:color w:val="404040" w:themeColor="text1" w:themeTint="BF"/>
    </w:rPr>
  </w:style>
  <w:style w:type="paragraph" w:styleId="ListParagraph">
    <w:name w:val="List Paragraph"/>
    <w:basedOn w:val="Normal"/>
    <w:uiPriority w:val="34"/>
    <w:qFormat/>
    <w:rsid w:val="00C73DCD"/>
    <w:pPr>
      <w:ind w:left="720"/>
      <w:contextualSpacing/>
    </w:pPr>
  </w:style>
  <w:style w:type="character" w:styleId="IntenseEmphasis">
    <w:name w:val="Intense Emphasis"/>
    <w:basedOn w:val="DefaultParagraphFont"/>
    <w:uiPriority w:val="21"/>
    <w:qFormat/>
    <w:rsid w:val="00C73DCD"/>
    <w:rPr>
      <w:i/>
      <w:iCs/>
      <w:color w:val="0F4761" w:themeColor="accent1" w:themeShade="BF"/>
    </w:rPr>
  </w:style>
  <w:style w:type="paragraph" w:styleId="IntenseQuote">
    <w:name w:val="Intense Quote"/>
    <w:basedOn w:val="Normal"/>
    <w:next w:val="Normal"/>
    <w:link w:val="IntenseQuoteChar"/>
    <w:uiPriority w:val="30"/>
    <w:qFormat/>
    <w:rsid w:val="00C73D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3DCD"/>
    <w:rPr>
      <w:i/>
      <w:iCs/>
      <w:color w:val="0F4761" w:themeColor="accent1" w:themeShade="BF"/>
    </w:rPr>
  </w:style>
  <w:style w:type="character" w:styleId="IntenseReference">
    <w:name w:val="Intense Reference"/>
    <w:basedOn w:val="DefaultParagraphFont"/>
    <w:uiPriority w:val="32"/>
    <w:qFormat/>
    <w:rsid w:val="00C73DCD"/>
    <w:rPr>
      <w:b/>
      <w:bCs/>
      <w:smallCaps/>
      <w:color w:val="0F4761" w:themeColor="accent1" w:themeShade="BF"/>
      <w:spacing w:val="5"/>
    </w:rPr>
  </w:style>
  <w:style w:type="paragraph" w:styleId="NormalWeb">
    <w:name w:val="Normal (Web)"/>
    <w:basedOn w:val="Normal"/>
    <w:uiPriority w:val="99"/>
    <w:semiHidden/>
    <w:unhideWhenUsed/>
    <w:rsid w:val="007252C9"/>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character" w:styleId="Hyperlink">
    <w:name w:val="Hyperlink"/>
    <w:basedOn w:val="DefaultParagraphFont"/>
    <w:uiPriority w:val="99"/>
    <w:unhideWhenUsed/>
    <w:rsid w:val="000E3FF6"/>
    <w:rPr>
      <w:color w:val="467886" w:themeColor="hyperlink"/>
      <w:u w:val="single"/>
    </w:rPr>
  </w:style>
  <w:style w:type="character" w:styleId="UnresolvedMention">
    <w:name w:val="Unresolved Mention"/>
    <w:basedOn w:val="DefaultParagraphFont"/>
    <w:uiPriority w:val="99"/>
    <w:semiHidden/>
    <w:unhideWhenUsed/>
    <w:rsid w:val="000E3FF6"/>
    <w:rPr>
      <w:color w:val="605E5C"/>
      <w:shd w:val="clear" w:color="auto" w:fill="E1DFDD"/>
    </w:rPr>
  </w:style>
  <w:style w:type="paragraph" w:styleId="Header">
    <w:name w:val="header"/>
    <w:basedOn w:val="Normal"/>
    <w:link w:val="HeaderChar"/>
    <w:uiPriority w:val="99"/>
    <w:unhideWhenUsed/>
    <w:rsid w:val="007021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21F4"/>
  </w:style>
  <w:style w:type="paragraph" w:styleId="Footer">
    <w:name w:val="footer"/>
    <w:basedOn w:val="Normal"/>
    <w:link w:val="FooterChar"/>
    <w:uiPriority w:val="99"/>
    <w:unhideWhenUsed/>
    <w:rsid w:val="007021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21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Westerninterlakeplanning@gmail.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198</TotalTime>
  <Pages>4</Pages>
  <Words>972</Words>
  <Characters>5544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O'Grodnik</dc:creator>
  <cp:keywords/>
  <dc:description/>
  <cp:lastModifiedBy>Kimberly O'Grodnik</cp:lastModifiedBy>
  <cp:revision>66</cp:revision>
  <cp:lastPrinted>2026-05-27T15:22:00Z</cp:lastPrinted>
  <dcterms:created xsi:type="dcterms:W3CDTF">2026-05-26T15:30:00Z</dcterms:created>
  <dcterms:modified xsi:type="dcterms:W3CDTF">2026-05-27T15:24:00Z</dcterms:modified>
</cp:coreProperties>
</file>